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64" w:rsidRDefault="008D2964" w:rsidP="008D2964">
      <w:pPr>
        <w:widowControl w:val="0"/>
        <w:autoSpaceDE w:val="0"/>
        <w:autoSpaceDN w:val="0"/>
        <w:adjustRightInd w:val="0"/>
        <w:jc w:val="center"/>
        <w:outlineLvl w:val="0"/>
        <w:rPr>
          <w:b/>
          <w:bCs/>
        </w:rPr>
      </w:pPr>
      <w:r>
        <w:rPr>
          <w:b/>
          <w:bCs/>
        </w:rPr>
        <w:t xml:space="preserve">Информация для опубликования на сайтах школ района </w:t>
      </w:r>
    </w:p>
    <w:p w:rsidR="008D2964" w:rsidRDefault="008D2964" w:rsidP="008D2964">
      <w:pPr>
        <w:widowControl w:val="0"/>
        <w:autoSpaceDE w:val="0"/>
        <w:autoSpaceDN w:val="0"/>
        <w:adjustRightInd w:val="0"/>
        <w:jc w:val="center"/>
        <w:outlineLvl w:val="0"/>
        <w:rPr>
          <w:b/>
          <w:bCs/>
        </w:rPr>
      </w:pPr>
    </w:p>
    <w:p w:rsidR="008D2964" w:rsidRDefault="008D2964" w:rsidP="008D2964">
      <w:pPr>
        <w:widowControl w:val="0"/>
        <w:autoSpaceDE w:val="0"/>
        <w:autoSpaceDN w:val="0"/>
        <w:adjustRightInd w:val="0"/>
        <w:jc w:val="center"/>
        <w:outlineLvl w:val="0"/>
        <w:rPr>
          <w:b/>
          <w:bCs/>
        </w:rPr>
      </w:pPr>
      <w:r>
        <w:rPr>
          <w:b/>
          <w:bCs/>
        </w:rPr>
        <w:t>Тема:</w:t>
      </w:r>
    </w:p>
    <w:p w:rsidR="008D2964" w:rsidRDefault="008D2964" w:rsidP="008D2964">
      <w:pPr>
        <w:widowControl w:val="0"/>
        <w:autoSpaceDE w:val="0"/>
        <w:autoSpaceDN w:val="0"/>
        <w:adjustRightInd w:val="0"/>
        <w:jc w:val="center"/>
        <w:outlineLvl w:val="0"/>
        <w:rPr>
          <w:b/>
          <w:bCs/>
        </w:rPr>
      </w:pPr>
      <w:r>
        <w:rPr>
          <w:b/>
          <w:bCs/>
        </w:rPr>
        <w:t>«ВОЗРАСТ НАСТУПЛЕНИЯ УГОЛОВНОЙ ОТВЕТСТВЕННОСТИ НЕСОВЕРШЕННОЛЕТНИХ. ВИДЫ ПРИМЕНЯЕМЫХ НАКАЗАНИЙ»</w:t>
      </w:r>
    </w:p>
    <w:p w:rsidR="008D2964" w:rsidRDefault="008D2964" w:rsidP="008D2964">
      <w:pPr>
        <w:widowControl w:val="0"/>
        <w:autoSpaceDE w:val="0"/>
        <w:autoSpaceDN w:val="0"/>
        <w:adjustRightInd w:val="0"/>
        <w:jc w:val="both"/>
      </w:pPr>
    </w:p>
    <w:p w:rsidR="008D2964" w:rsidRDefault="008D2964" w:rsidP="008D2964">
      <w:pPr>
        <w:widowControl w:val="0"/>
        <w:autoSpaceDE w:val="0"/>
        <w:autoSpaceDN w:val="0"/>
        <w:adjustRightInd w:val="0"/>
        <w:jc w:val="both"/>
        <w:rPr>
          <w:sz w:val="28"/>
          <w:szCs w:val="28"/>
        </w:rPr>
      </w:pPr>
    </w:p>
    <w:p w:rsidR="008D2964" w:rsidRDefault="008D2964" w:rsidP="008D2964">
      <w:pPr>
        <w:widowControl w:val="0"/>
        <w:autoSpaceDE w:val="0"/>
        <w:autoSpaceDN w:val="0"/>
        <w:adjustRightInd w:val="0"/>
        <w:ind w:firstLine="540"/>
        <w:jc w:val="both"/>
        <w:rPr>
          <w:sz w:val="28"/>
          <w:szCs w:val="28"/>
        </w:rPr>
      </w:pPr>
      <w:r>
        <w:rPr>
          <w:sz w:val="28"/>
          <w:szCs w:val="28"/>
        </w:rPr>
        <w:tab/>
        <w:t xml:space="preserve">Вопросы уголовной ответственности и наказания в отношении несовершеннолетних регулируются нормами самостоятельной </w:t>
      </w:r>
      <w:hyperlink r:id="rId4" w:history="1">
        <w:r>
          <w:rPr>
            <w:rStyle w:val="a3"/>
            <w:sz w:val="28"/>
            <w:szCs w:val="28"/>
            <w:u w:val="none"/>
          </w:rPr>
          <w:t>главы</w:t>
        </w:r>
      </w:hyperlink>
      <w:r>
        <w:rPr>
          <w:sz w:val="28"/>
          <w:szCs w:val="28"/>
        </w:rPr>
        <w:t xml:space="preserve"> Уголовного кодекса Российской Федерации. Это обусловлено особенностями физического, нравственного, культурного и духовного развития специфической категории населения - несовершеннолетних.</w:t>
      </w:r>
    </w:p>
    <w:p w:rsidR="008D2964" w:rsidRDefault="008D2964" w:rsidP="008D2964">
      <w:pPr>
        <w:widowControl w:val="0"/>
        <w:autoSpaceDE w:val="0"/>
        <w:autoSpaceDN w:val="0"/>
        <w:adjustRightInd w:val="0"/>
        <w:ind w:firstLine="540"/>
        <w:jc w:val="both"/>
        <w:rPr>
          <w:sz w:val="28"/>
          <w:szCs w:val="28"/>
        </w:rPr>
      </w:pPr>
      <w:r>
        <w:rPr>
          <w:sz w:val="28"/>
          <w:szCs w:val="28"/>
        </w:rPr>
        <w:t>При расследовании и судебном рассмотрении дел о преступлениях, совершенных несовершеннолетними, органы следствия и суды должны учитывать физический, интеллектуальный, психологический, социальный уровень развития подростка, условия его жизни, способность адекватно оценивать обстановку и свои действия и с учетом этих факторов давать соответствующую оценку совершенного несовершеннолетним деяния.</w:t>
      </w:r>
    </w:p>
    <w:p w:rsidR="008D2964" w:rsidRDefault="008D2964" w:rsidP="008D2964">
      <w:pPr>
        <w:widowControl w:val="0"/>
        <w:autoSpaceDE w:val="0"/>
        <w:autoSpaceDN w:val="0"/>
        <w:adjustRightInd w:val="0"/>
        <w:ind w:firstLine="540"/>
        <w:jc w:val="both"/>
        <w:rPr>
          <w:sz w:val="28"/>
          <w:szCs w:val="28"/>
        </w:rPr>
      </w:pPr>
      <w:r>
        <w:rPr>
          <w:sz w:val="28"/>
          <w:szCs w:val="28"/>
        </w:rPr>
        <w:t xml:space="preserve">Итак, в соответствии с </w:t>
      </w:r>
      <w:hyperlink r:id="rId5" w:history="1">
        <w:proofErr w:type="gramStart"/>
        <w:r>
          <w:rPr>
            <w:rStyle w:val="a3"/>
            <w:sz w:val="28"/>
            <w:szCs w:val="28"/>
            <w:u w:val="none"/>
          </w:rPr>
          <w:t>ч</w:t>
        </w:r>
        <w:proofErr w:type="gramEnd"/>
        <w:r>
          <w:rPr>
            <w:rStyle w:val="a3"/>
            <w:sz w:val="28"/>
            <w:szCs w:val="28"/>
            <w:u w:val="none"/>
          </w:rPr>
          <w:t>. 1 ст. 87</w:t>
        </w:r>
      </w:hyperlink>
      <w:r>
        <w:rPr>
          <w:sz w:val="28"/>
          <w:szCs w:val="28"/>
        </w:rPr>
        <w:t xml:space="preserve"> УК РФ несовершеннолетними признаются лица, которым ко времени совершения преступления исполнилось четырнадцать, но не исполнилось восемнадцать лет.</w:t>
      </w:r>
    </w:p>
    <w:p w:rsidR="008D2964" w:rsidRDefault="008D2964" w:rsidP="008D2964">
      <w:pPr>
        <w:widowControl w:val="0"/>
        <w:autoSpaceDE w:val="0"/>
        <w:autoSpaceDN w:val="0"/>
        <w:adjustRightInd w:val="0"/>
        <w:ind w:firstLine="540"/>
        <w:jc w:val="both"/>
        <w:rPr>
          <w:sz w:val="28"/>
          <w:szCs w:val="28"/>
        </w:rPr>
      </w:pPr>
      <w:proofErr w:type="gramStart"/>
      <w:r>
        <w:rPr>
          <w:sz w:val="28"/>
          <w:szCs w:val="28"/>
        </w:rPr>
        <w:t>Именно эта категория несовершеннолетних может стать субъектом уголовно-правовых отношений, но опять же с учетом ряда ограничивающих факторов, например возраста и категории преступления (не за все преступления ответственность наступает с четырнадцати лет), возраста и вида и срока (размера) наказания (не все наказания могут быть применены к несовершеннолетним, а сроки или размеры наказаний существенно сокращены).</w:t>
      </w:r>
      <w:proofErr w:type="gramEnd"/>
      <w:r>
        <w:rPr>
          <w:sz w:val="28"/>
          <w:szCs w:val="28"/>
        </w:rPr>
        <w:t xml:space="preserve"> Законом предусмотрены и иные особенности уголовной ответственности и наказания несовершеннолетних.</w:t>
      </w:r>
    </w:p>
    <w:p w:rsidR="008D2964" w:rsidRDefault="008D2964" w:rsidP="008D2964">
      <w:pPr>
        <w:widowControl w:val="0"/>
        <w:autoSpaceDE w:val="0"/>
        <w:autoSpaceDN w:val="0"/>
        <w:adjustRightInd w:val="0"/>
        <w:ind w:firstLine="708"/>
        <w:jc w:val="both"/>
        <w:rPr>
          <w:sz w:val="28"/>
          <w:szCs w:val="28"/>
        </w:rPr>
      </w:pPr>
      <w:r>
        <w:t>Г</w:t>
      </w:r>
      <w:r>
        <w:rPr>
          <w:sz w:val="28"/>
          <w:szCs w:val="28"/>
        </w:rPr>
        <w:t xml:space="preserve">лава 14 Уголовного кодекса РФ посвящена особенностям уголовной ответственности и </w:t>
      </w:r>
      <w:proofErr w:type="gramStart"/>
      <w:r>
        <w:rPr>
          <w:sz w:val="28"/>
          <w:szCs w:val="28"/>
        </w:rPr>
        <w:t>наказаниям</w:t>
      </w:r>
      <w:proofErr w:type="gramEnd"/>
      <w:r>
        <w:rPr>
          <w:sz w:val="28"/>
          <w:szCs w:val="28"/>
        </w:rPr>
        <w:t xml:space="preserve"> применяемым к несовершеннолетним. </w:t>
      </w:r>
    </w:p>
    <w:p w:rsidR="008D2964" w:rsidRDefault="008D2964" w:rsidP="008D2964">
      <w:pPr>
        <w:widowControl w:val="0"/>
        <w:autoSpaceDE w:val="0"/>
        <w:autoSpaceDN w:val="0"/>
        <w:adjustRightInd w:val="0"/>
        <w:jc w:val="both"/>
        <w:rPr>
          <w:sz w:val="28"/>
          <w:szCs w:val="28"/>
        </w:rPr>
      </w:pPr>
      <w:r>
        <w:rPr>
          <w:sz w:val="28"/>
          <w:szCs w:val="28"/>
        </w:rPr>
        <w:t>Несовершеннолетними признаются лица, которым ко времени совершения преступления исполнилось четырнадцать, но не исполнилось восемнадцати лет. К лицам указанной категории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8D2964" w:rsidRDefault="008D2964" w:rsidP="008D2964">
      <w:pPr>
        <w:widowControl w:val="0"/>
        <w:autoSpaceDE w:val="0"/>
        <w:autoSpaceDN w:val="0"/>
        <w:adjustRightInd w:val="0"/>
        <w:jc w:val="both"/>
        <w:rPr>
          <w:sz w:val="28"/>
          <w:szCs w:val="28"/>
        </w:rPr>
      </w:pPr>
      <w:r>
        <w:rPr>
          <w:sz w:val="28"/>
          <w:szCs w:val="28"/>
        </w:rPr>
        <w:tab/>
        <w:t xml:space="preserve">К видам </w:t>
      </w:r>
      <w:proofErr w:type="gramStart"/>
      <w:r>
        <w:rPr>
          <w:sz w:val="28"/>
          <w:szCs w:val="28"/>
        </w:rPr>
        <w:t>наказаний, назначаемых несовершеннолетним относятся</w:t>
      </w:r>
      <w:proofErr w:type="gramEnd"/>
      <w:r>
        <w:rPr>
          <w:sz w:val="28"/>
          <w:szCs w:val="28"/>
        </w:rPr>
        <w:t xml:space="preserve">: 1) штраф -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 w:history="1">
        <w:r>
          <w:rPr>
            <w:rStyle w:val="a3"/>
            <w:sz w:val="28"/>
            <w:szCs w:val="28"/>
            <w:u w:val="none"/>
          </w:rPr>
          <w:t>законных представителей</w:t>
        </w:r>
      </w:hyperlink>
      <w:r>
        <w:rPr>
          <w:sz w:val="28"/>
          <w:szCs w:val="28"/>
        </w:rPr>
        <w:t xml:space="preserve"> с их согласия. Штраф назначается в размере от одной тысячи до пятидесяти тысяч рублей или в размере заработной платы или иного дохода </w:t>
      </w:r>
      <w:r>
        <w:rPr>
          <w:sz w:val="28"/>
          <w:szCs w:val="28"/>
        </w:rPr>
        <w:lastRenderedPageBreak/>
        <w:t>несовершеннолетнего осужденного за период от двух недель до шести месяцев; 2) обязательные работы -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3) исправительные работы - исправительные работы назначаются несовершеннолетним осужденным на срок до одного года; 4) ограничение свободы - ограничение свободы назначается несовершеннолетним осужденным в виде основного наказания на срок от двух месяцев до двух лет; 5) лишение свободы на определенный срок -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8D2964" w:rsidRDefault="008D2964" w:rsidP="008D2964">
      <w:pPr>
        <w:widowControl w:val="0"/>
        <w:autoSpaceDE w:val="0"/>
        <w:autoSpaceDN w:val="0"/>
        <w:adjustRightInd w:val="0"/>
        <w:jc w:val="both"/>
        <w:rPr>
          <w:sz w:val="28"/>
          <w:szCs w:val="28"/>
        </w:rPr>
      </w:pPr>
      <w:r>
        <w:rPr>
          <w:sz w:val="28"/>
          <w:szCs w:val="28"/>
        </w:rPr>
        <w:tab/>
        <w:t xml:space="preserve">При назначении наказания несовершеннолетнему также учитываются условия его жизни и воспитания, уровень психического развития, иные особенности личности, а также влияние на него старших по возрасту лиц. Несовершеннолетний возраст как смягчающее обстоятельство учитывается в совокупности с другими смягчающими и </w:t>
      </w:r>
      <w:hyperlink r:id="rId7" w:history="1">
        <w:r>
          <w:rPr>
            <w:rStyle w:val="a3"/>
            <w:sz w:val="28"/>
            <w:szCs w:val="28"/>
            <w:u w:val="none"/>
          </w:rPr>
          <w:t>отягчающими</w:t>
        </w:r>
      </w:hyperlink>
      <w:r>
        <w:rPr>
          <w:sz w:val="28"/>
          <w:szCs w:val="28"/>
        </w:rPr>
        <w:t xml:space="preserve"> обстоятельствами</w:t>
      </w:r>
    </w:p>
    <w:p w:rsidR="008D2964" w:rsidRDefault="008D2964" w:rsidP="008D2964">
      <w:pPr>
        <w:widowControl w:val="0"/>
        <w:autoSpaceDE w:val="0"/>
        <w:autoSpaceDN w:val="0"/>
        <w:adjustRightInd w:val="0"/>
        <w:ind w:firstLine="540"/>
        <w:jc w:val="both"/>
        <w:rPr>
          <w:sz w:val="28"/>
          <w:szCs w:val="28"/>
        </w:rPr>
      </w:pPr>
      <w:r>
        <w:rPr>
          <w:sz w:val="28"/>
          <w:szCs w:val="28"/>
        </w:rPr>
        <w:t xml:space="preserve">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1) предупреждение -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Уголовным кодексом; </w:t>
      </w:r>
      <w:proofErr w:type="gramStart"/>
      <w:r>
        <w:rPr>
          <w:sz w:val="28"/>
          <w:szCs w:val="28"/>
        </w:rPr>
        <w:t>2) передача под надзор родителей или лиц, их заменяющих, либо специализированного государственного органа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 3) возложение обязанности загладить причиненный вред - возлагается с учетом имущественного положения несовершеннолетнего и наличия у него соответствующих трудовых навыков;</w:t>
      </w:r>
      <w:proofErr w:type="gramEnd"/>
      <w:r>
        <w:rPr>
          <w:sz w:val="28"/>
          <w:szCs w:val="28"/>
        </w:rPr>
        <w:t xml:space="preserve"> 4) ограничение досуга и установление особых требований к поведению несовершеннолетнего - могут </w:t>
      </w:r>
      <w:r>
        <w:rPr>
          <w:sz w:val="28"/>
          <w:szCs w:val="28"/>
        </w:rPr>
        <w:lastRenderedPageBreak/>
        <w:t xml:space="preserve">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Данный перечень не является исчерпывающим. Также несовершеннолетнему может быть назначено одновременно несколько принудительных мер воспитательного воздействия.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Pr>
          <w:sz w:val="28"/>
          <w:szCs w:val="28"/>
        </w:rPr>
        <w:t>отменяется</w:t>
      </w:r>
      <w:proofErr w:type="gramEnd"/>
      <w:r>
        <w:rPr>
          <w:sz w:val="28"/>
          <w:szCs w:val="28"/>
        </w:rPr>
        <w:t xml:space="preserve"> и материалы направляются для привлечения несовершеннолетнего к уголовной ответственности. </w:t>
      </w:r>
    </w:p>
    <w:p w:rsidR="008D2964" w:rsidRDefault="008D2964" w:rsidP="008D2964">
      <w:pPr>
        <w:widowControl w:val="0"/>
        <w:autoSpaceDE w:val="0"/>
        <w:autoSpaceDN w:val="0"/>
        <w:adjustRightInd w:val="0"/>
        <w:jc w:val="both"/>
        <w:rPr>
          <w:sz w:val="28"/>
          <w:szCs w:val="28"/>
        </w:rPr>
      </w:pPr>
      <w:r>
        <w:rPr>
          <w:sz w:val="28"/>
          <w:szCs w:val="28"/>
        </w:rPr>
        <w:tab/>
        <w:t xml:space="preserve">Основным видом преступлений совершаемых несовершеннолетними являются преступления против собственности, а именно кражи, то есть тайное хищения чужого имущества. Из восьми преступлений совершенных несовершеннолетними за период 11 месяцев 2017 года, пять преступлений являются  кражами.  </w:t>
      </w:r>
    </w:p>
    <w:p w:rsidR="008D2964" w:rsidRDefault="008D2964" w:rsidP="008D2964">
      <w:pPr>
        <w:widowControl w:val="0"/>
        <w:autoSpaceDE w:val="0"/>
        <w:autoSpaceDN w:val="0"/>
        <w:adjustRightInd w:val="0"/>
        <w:jc w:val="both"/>
        <w:rPr>
          <w:sz w:val="28"/>
          <w:szCs w:val="28"/>
        </w:rPr>
      </w:pPr>
      <w:r>
        <w:rPr>
          <w:sz w:val="28"/>
          <w:szCs w:val="28"/>
        </w:rPr>
        <w:tab/>
        <w:t>Печально, что в юном возрасте,  захотев легкой жизни и совершенно не задумываясь о последствиях, нетрудно встать на дорогу преступности и оказаться на скамье подсудимых. Хочется лишний раз напомнить, что дорога преступности грязна, и грязь эта очень заразна и жизнь в ней горька.</w:t>
      </w:r>
    </w:p>
    <w:p w:rsidR="008D2964" w:rsidRDefault="008D2964" w:rsidP="008D2964">
      <w:pPr>
        <w:widowControl w:val="0"/>
        <w:autoSpaceDE w:val="0"/>
        <w:autoSpaceDN w:val="0"/>
        <w:adjustRightInd w:val="0"/>
        <w:jc w:val="both"/>
        <w:rPr>
          <w:sz w:val="28"/>
          <w:szCs w:val="28"/>
        </w:rPr>
      </w:pPr>
    </w:p>
    <w:p w:rsidR="008D2964" w:rsidRDefault="008D2964" w:rsidP="008D2964">
      <w:pPr>
        <w:widowControl w:val="0"/>
        <w:autoSpaceDE w:val="0"/>
        <w:autoSpaceDN w:val="0"/>
        <w:adjustRightInd w:val="0"/>
        <w:jc w:val="both"/>
        <w:rPr>
          <w:sz w:val="28"/>
          <w:szCs w:val="28"/>
        </w:rPr>
      </w:pPr>
    </w:p>
    <w:p w:rsidR="008D2964" w:rsidRDefault="008D2964" w:rsidP="008D2964">
      <w:pPr>
        <w:widowControl w:val="0"/>
        <w:autoSpaceDE w:val="0"/>
        <w:autoSpaceDN w:val="0"/>
        <w:adjustRightInd w:val="0"/>
        <w:jc w:val="both"/>
        <w:rPr>
          <w:sz w:val="28"/>
          <w:szCs w:val="28"/>
        </w:rPr>
      </w:pPr>
      <w:r>
        <w:rPr>
          <w:sz w:val="28"/>
          <w:szCs w:val="28"/>
        </w:rPr>
        <w:t>Помощник прокурора</w:t>
      </w:r>
    </w:p>
    <w:p w:rsidR="008D2964" w:rsidRDefault="008D2964" w:rsidP="008D2964">
      <w:pPr>
        <w:widowControl w:val="0"/>
        <w:autoSpaceDE w:val="0"/>
        <w:autoSpaceDN w:val="0"/>
        <w:adjustRightInd w:val="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А.В. </w:t>
      </w:r>
      <w:proofErr w:type="spellStart"/>
      <w:r>
        <w:rPr>
          <w:sz w:val="28"/>
          <w:szCs w:val="28"/>
        </w:rPr>
        <w:t>Ванямов</w:t>
      </w:r>
      <w:proofErr w:type="spellEnd"/>
      <w:r>
        <w:rPr>
          <w:sz w:val="28"/>
          <w:szCs w:val="28"/>
        </w:rPr>
        <w:t xml:space="preserve"> </w:t>
      </w:r>
    </w:p>
    <w:p w:rsidR="008D2964" w:rsidRDefault="008D2964" w:rsidP="008D2964">
      <w:pPr>
        <w:widowControl w:val="0"/>
        <w:autoSpaceDE w:val="0"/>
        <w:autoSpaceDN w:val="0"/>
        <w:adjustRightInd w:val="0"/>
        <w:ind w:firstLine="540"/>
        <w:jc w:val="both"/>
        <w:outlineLvl w:val="2"/>
        <w:rPr>
          <w:sz w:val="28"/>
          <w:szCs w:val="28"/>
        </w:rPr>
      </w:pPr>
    </w:p>
    <w:p w:rsidR="008D2964" w:rsidRDefault="008D2964" w:rsidP="008D2964"/>
    <w:p w:rsidR="005F24F2" w:rsidRDefault="005F24F2"/>
    <w:sectPr w:rsidR="005F24F2" w:rsidSect="005F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D2964"/>
    <w:rsid w:val="004A0592"/>
    <w:rsid w:val="005F24F2"/>
    <w:rsid w:val="008D2964"/>
    <w:rsid w:val="00A7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64"/>
    <w:rPr>
      <w:color w:val="0000FF"/>
      <w:u w:val="single"/>
    </w:rPr>
  </w:style>
</w:styles>
</file>

<file path=word/webSettings.xml><?xml version="1.0" encoding="utf-8"?>
<w:webSettings xmlns:r="http://schemas.openxmlformats.org/officeDocument/2006/relationships" xmlns:w="http://schemas.openxmlformats.org/wordprocessingml/2006/main">
  <w:divs>
    <w:div w:id="9852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8233717409171C3E9AFFC9C66211FAFB4D5ED35836960803A2C44609E6674AE8E170AFE366BF880h9u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233717409171C3E9AFFC9C66211FAFBCD9E33786603D8A3275486299692BB9895E06FF366BFAh8uCH" TargetMode="External"/><Relationship Id="rId5" Type="http://schemas.openxmlformats.org/officeDocument/2006/relationships/hyperlink" Target="consultantplus://offline/ref=45093F64B45DE878223374F8A9F3F9225B22D5CDF5D41FBA0328B4FE4E52DE24D120F6D6B8B7E3C1P1h9J" TargetMode="External"/><Relationship Id="rId4" Type="http://schemas.openxmlformats.org/officeDocument/2006/relationships/hyperlink" Target="consultantplus://offline/ref=3F5EB25715649525EF6FC27788697A99E783C6858FF1ED0A26998B80901696A115661F49B9C74504FEc1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6512</Characters>
  <Application>Microsoft Office Word</Application>
  <DocSecurity>0</DocSecurity>
  <Lines>54</Lines>
  <Paragraphs>15</Paragraphs>
  <ScaleCrop>false</ScaleCrop>
  <Company>RePack by SPecialiST</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2017-12-27T03:11:00Z</dcterms:created>
  <dcterms:modified xsi:type="dcterms:W3CDTF">2017-12-27T03:11:00Z</dcterms:modified>
</cp:coreProperties>
</file>